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7BCC" w14:textId="38BFC026" w:rsidR="00E43E8E" w:rsidRDefault="00E43E8E">
      <w:pPr>
        <w:spacing w:after="214" w:line="259" w:lineRule="auto"/>
        <w:ind w:left="1814" w:right="0" w:firstLine="0"/>
        <w:jc w:val="left"/>
      </w:pPr>
    </w:p>
    <w:p w14:paraId="034FF582" w14:textId="77777777" w:rsidR="00E43E8E" w:rsidRPr="004514E9" w:rsidRDefault="00E43E8E">
      <w:pPr>
        <w:rPr>
          <w:lang w:val="ru-RU"/>
        </w:rPr>
        <w:sectPr w:rsidR="00E43E8E" w:rsidRPr="004514E9">
          <w:pgSz w:w="12240" w:h="15840"/>
          <w:pgMar w:top="1114" w:right="1493" w:bottom="1440" w:left="1637" w:header="720" w:footer="720" w:gutter="0"/>
          <w:cols w:num="2" w:space="720" w:equalWidth="0">
            <w:col w:w="4224" w:space="898"/>
            <w:col w:w="3989"/>
          </w:cols>
        </w:sectPr>
      </w:pPr>
    </w:p>
    <w:p w14:paraId="2D8A4150" w14:textId="77777777" w:rsidR="00E43E8E" w:rsidRPr="004514E9" w:rsidRDefault="009D39CD">
      <w:pPr>
        <w:spacing w:after="149"/>
        <w:ind w:left="62" w:right="158" w:firstLine="672"/>
        <w:rPr>
          <w:lang w:val="ru-RU"/>
        </w:rPr>
      </w:pPr>
      <w:r w:rsidRPr="004514E9">
        <w:rPr>
          <w:lang w:val="ru-RU"/>
        </w:rPr>
        <w:t>ОНД и ПР Усть-Лабинского района информирует о том, что при наступлении осеннего периода на территории Усть-Лабинского района все чаще происходит сжигание мусора травы, листвы на прилегающих территориях к домовладениям, огородах, как правило, в ветряную погоду, где вблизи находятся жилые строения, что зачастую приводит к пожарам.</w:t>
      </w:r>
    </w:p>
    <w:p w14:paraId="2BF85FAD" w14:textId="5C535924" w:rsidR="00E43E8E" w:rsidRPr="004514E9" w:rsidRDefault="009D39CD">
      <w:pPr>
        <w:spacing w:after="175"/>
        <w:ind w:left="38" w:right="173"/>
        <w:rPr>
          <w:lang w:val="ru-RU"/>
        </w:rPr>
      </w:pPr>
      <w:r w:rsidRPr="004514E9">
        <w:rPr>
          <w:lang w:val="ru-RU"/>
        </w:rPr>
        <w:t>В ходе рейдов, проводимых сотрудниками надзорной деятельности в большинстве случаев, выявляются факты разведения костров и сжигания сухой травянистой растительности</w:t>
      </w:r>
      <w:r w:rsidR="004514E9">
        <w:rPr>
          <w:lang w:val="ru-RU"/>
        </w:rPr>
        <w:t>.</w:t>
      </w:r>
      <w:r w:rsidRPr="004514E9">
        <w:rPr>
          <w:lang w:val="ru-RU"/>
        </w:rPr>
        <w:t xml:space="preserve"> </w:t>
      </w:r>
    </w:p>
    <w:p w14:paraId="727B3082" w14:textId="048FA00F" w:rsidR="00E43E8E" w:rsidRPr="004514E9" w:rsidRDefault="009D39CD">
      <w:pPr>
        <w:spacing w:after="37"/>
        <w:ind w:left="19" w:right="158"/>
        <w:rPr>
          <w:lang w:val="ru-RU"/>
        </w:rPr>
      </w:pPr>
      <w:r w:rsidRPr="004514E9">
        <w:rPr>
          <w:lang w:val="ru-RU"/>
        </w:rPr>
        <w:t xml:space="preserve">Напоминаем, что согласно п. 66 Правил противопожарного режима в Российской Федерации № 1479 от 16.09.2020 г. на землях общего пользования населенных пунктов, а также на территориях частных домовладений, расположенных на территориях населенных </w:t>
      </w:r>
      <w:r>
        <w:rPr>
          <w:noProof/>
        </w:rPr>
        <w:drawing>
          <wp:inline distT="0" distB="0" distL="0" distR="0" wp14:anchorId="44494DAC" wp14:editId="4B358817">
            <wp:extent cx="3048" cy="3049"/>
            <wp:effectExtent l="0" t="0" r="0" b="0"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4E9">
        <w:rPr>
          <w:lang w:val="ru-RU"/>
        </w:rPr>
        <w:t xml:space="preserve">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 </w:t>
      </w:r>
    </w:p>
    <w:p w14:paraId="7B00E20F" w14:textId="14FC1B18" w:rsidR="00E43E8E" w:rsidRPr="004514E9" w:rsidRDefault="009D39CD">
      <w:pPr>
        <w:spacing w:after="73"/>
        <w:ind w:left="5" w:right="211"/>
        <w:rPr>
          <w:lang w:val="ru-RU"/>
        </w:rPr>
      </w:pPr>
      <w:r w:rsidRPr="004514E9">
        <w:rPr>
          <w:lang w:val="ru-RU"/>
        </w:rPr>
        <w:t>По Новым правилам разводить костер разрешается в особых местах. Согласно 4 приложению Постановления №1479 участки для сжигания мусора должны соответствовать таким</w:t>
      </w:r>
      <w:r w:rsidR="004514E9">
        <w:rPr>
          <w:lang w:val="ru-RU"/>
        </w:rPr>
        <w:t xml:space="preserve"> </w:t>
      </w:r>
      <w:r w:rsidRPr="004514E9">
        <w:rPr>
          <w:lang w:val="ru-RU"/>
        </w:rPr>
        <w:t>требованиям:</w:t>
      </w:r>
    </w:p>
    <w:p w14:paraId="6BED5CF2" w14:textId="77777777" w:rsidR="00E43E8E" w:rsidRPr="004514E9" w:rsidRDefault="009D39CD">
      <w:pPr>
        <w:numPr>
          <w:ilvl w:val="0"/>
          <w:numId w:val="1"/>
        </w:numPr>
        <w:spacing w:after="85"/>
        <w:ind w:right="112" w:firstLine="454"/>
        <w:rPr>
          <w:lang w:val="ru-RU"/>
        </w:rPr>
      </w:pPr>
      <w:r w:rsidRPr="004514E9">
        <w:rPr>
          <w:lang w:val="ru-RU"/>
        </w:rPr>
        <w:t>Запрещено разведение костров на землях общего пользования, т.е. на придомовой территории (муниципальная собственность).</w:t>
      </w:r>
    </w:p>
    <w:p w14:paraId="0C13A7BA" w14:textId="20C8423A" w:rsidR="00E43E8E" w:rsidRPr="004514E9" w:rsidRDefault="009D39CD">
      <w:pPr>
        <w:numPr>
          <w:ilvl w:val="0"/>
          <w:numId w:val="1"/>
        </w:numPr>
        <w:spacing w:after="53"/>
        <w:ind w:right="112" w:firstLine="454"/>
        <w:rPr>
          <w:lang w:val="ru-RU"/>
        </w:rPr>
      </w:pPr>
      <w:r w:rsidRPr="004514E9">
        <w:rPr>
          <w:lang w:val="ru-RU"/>
        </w:rPr>
        <w:t xml:space="preserve">Наличие ямы, рва или котлована больше метра в диаметре и 30 см глубиной. Если ямы нет, то на площадке нужно установить металлическую конструкцию и в ней сжигать отходы. Для утилизации травы, веток, бытовых отходов возможно использовать бак или бочку объемом не больше 1 </w:t>
      </w:r>
      <w:r w:rsidR="004514E9" w:rsidRPr="004514E9">
        <w:rPr>
          <w:lang w:val="ru-RU"/>
        </w:rPr>
        <w:t>куб.</w:t>
      </w:r>
      <w:r w:rsidR="004514E9">
        <w:rPr>
          <w:lang w:val="ru-RU"/>
        </w:rPr>
        <w:t xml:space="preserve"> м. </w:t>
      </w:r>
      <w:r w:rsidRPr="004514E9">
        <w:rPr>
          <w:lang w:val="ru-RU"/>
        </w:rPr>
        <w:t xml:space="preserve"> Емкость обязательно должна быть выполнена из негорючего материала.</w:t>
      </w:r>
    </w:p>
    <w:p w14:paraId="69164F21" w14:textId="77777777" w:rsidR="00E43E8E" w:rsidRPr="004514E9" w:rsidRDefault="009D39CD">
      <w:pPr>
        <w:ind w:left="196" w:right="9"/>
        <w:rPr>
          <w:lang w:val="ru-RU"/>
        </w:rPr>
      </w:pPr>
      <w:r w:rsidRPr="004514E9">
        <w:rPr>
          <w:lang w:val="ru-RU"/>
        </w:rPr>
        <w:t>З. Бочка или яма для сжигания мусора должны находиться на расстоянии минимум пяти метров от жилых домов и хозпостроек.</w:t>
      </w:r>
    </w:p>
    <w:p w14:paraId="17E6868C" w14:textId="77777777" w:rsidR="00E43E8E" w:rsidRPr="004514E9" w:rsidRDefault="009D39CD">
      <w:pPr>
        <w:numPr>
          <w:ilvl w:val="0"/>
          <w:numId w:val="2"/>
        </w:numPr>
        <w:ind w:right="9"/>
        <w:rPr>
          <w:lang w:val="ru-RU"/>
        </w:rPr>
      </w:pPr>
      <w:r w:rsidRPr="004514E9">
        <w:rPr>
          <w:lang w:val="ru-RU"/>
        </w:rPr>
        <w:t>В 10 метрах от места сжигания мусора не должно быть сухой листвы и веток, горючих материалов.</w:t>
      </w:r>
    </w:p>
    <w:p w14:paraId="01C46F5F" w14:textId="77777777" w:rsidR="00E43E8E" w:rsidRPr="004514E9" w:rsidRDefault="009D39CD">
      <w:pPr>
        <w:numPr>
          <w:ilvl w:val="0"/>
          <w:numId w:val="2"/>
        </w:numPr>
        <w:ind w:right="9"/>
        <w:rPr>
          <w:lang w:val="ru-RU"/>
        </w:rPr>
      </w:pPr>
      <w:r w:rsidRPr="004514E9">
        <w:rPr>
          <w:lang w:val="ru-RU"/>
        </w:rPr>
        <w:t>Рядом с бочкой или балкой, где планируется утилизировать отходы, должен находиться негорючий лист из металла. Им можно будет в нужный момент погасить огонь. Размера металлического листа должно быть достаточно для закрытия рва или бочки.</w:t>
      </w:r>
    </w:p>
    <w:p w14:paraId="67F14010" w14:textId="77777777" w:rsidR="00E43E8E" w:rsidRPr="004514E9" w:rsidRDefault="009D39CD">
      <w:pPr>
        <w:numPr>
          <w:ilvl w:val="0"/>
          <w:numId w:val="2"/>
        </w:numPr>
        <w:ind w:right="9"/>
        <w:rPr>
          <w:lang w:val="ru-RU"/>
        </w:rPr>
      </w:pPr>
      <w:r w:rsidRPr="004514E9">
        <w:rPr>
          <w:lang w:val="ru-RU"/>
        </w:rPr>
        <w:t>Рядом с ямой или металлической емкостью должны быть средства пожаротушения. К ним относятся песок, лопата и вода. С их помощью можно предотвратить распространение пламени. Также можно установить специальную печь для мусоросжигания. Ее можно купить или сделать своими руками. При использовании такой печки надо также соблюдать все правила, которые действуют в отношении ям и металлических емкостей.</w:t>
      </w:r>
    </w:p>
    <w:sectPr w:rsidR="00E43E8E" w:rsidRPr="004514E9" w:rsidSect="004514E9">
      <w:type w:val="continuous"/>
      <w:pgSz w:w="12240" w:h="15840"/>
      <w:pgMar w:top="1207" w:right="946" w:bottom="1115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6DF9"/>
    <w:multiLevelType w:val="hybridMultilevel"/>
    <w:tmpl w:val="6E7024F4"/>
    <w:lvl w:ilvl="0" w:tplc="0D42E398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36F826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56E25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68A264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8A8B8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C2F3B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3CC51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04ABDC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C6934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825519"/>
    <w:multiLevelType w:val="hybridMultilevel"/>
    <w:tmpl w:val="B1F0E276"/>
    <w:lvl w:ilvl="0" w:tplc="67DA82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A1B98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16268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CC95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1272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E2956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A7008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52762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DA67AC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4345490">
    <w:abstractNumId w:val="1"/>
  </w:num>
  <w:num w:numId="2" w16cid:durableId="2772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8E"/>
    <w:rsid w:val="004514E9"/>
    <w:rsid w:val="009D39CD"/>
    <w:rsid w:val="00E4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ADB2"/>
  <w15:docId w15:val="{32CD1520-8E6F-44D5-8C2F-766DC32F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3" w:lineRule="auto"/>
      <w:ind w:left="427" w:right="442" w:firstLine="5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3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2235</Characters>
  <Application>Microsoft Office Word</Application>
  <DocSecurity>0</DocSecurity>
  <Lines>18</Lines>
  <Paragraphs>5</Paragraphs>
  <ScaleCrop>false</ScaleCrop>
  <Company>Organization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123 123</cp:lastModifiedBy>
  <cp:revision>3</cp:revision>
  <dcterms:created xsi:type="dcterms:W3CDTF">2022-11-28T06:33:00Z</dcterms:created>
  <dcterms:modified xsi:type="dcterms:W3CDTF">2022-11-28T06:39:00Z</dcterms:modified>
</cp:coreProperties>
</file>